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numId w:val="0"/>
        </w:numPr>
        <w:ind w:leftChars="0"/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家属端狱务通操作</w:t>
      </w:r>
    </w:p>
    <w:p>
      <w:pPr>
        <w:pStyle w:val="4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</w:rPr>
        <w:t>家属软件下载后，打开后：输入手机号，获取验证码进行登陆</w:t>
      </w:r>
    </w:p>
    <w:p>
      <w:pPr>
        <w:pStyle w:val="4"/>
        <w:ind w:left="360" w:firstLine="0" w:firstLineChars="0"/>
        <w:jc w:val="center"/>
      </w:pPr>
      <w:r>
        <w:drawing>
          <wp:inline distT="0" distB="0" distL="0" distR="0">
            <wp:extent cx="2626995" cy="568452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045" cy="56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</w:pPr>
    </w:p>
    <w:p>
      <w:pPr>
        <w:pStyle w:val="4"/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4"/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4"/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登陆后点击右下角我的，点击未认证，进入家属认证界面，点击马上认证。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1903730" cy="4122420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869" cy="412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</w:t>
      </w:r>
      <w:r>
        <w:drawing>
          <wp:inline distT="0" distB="0" distL="0" distR="0">
            <wp:extent cx="1910715" cy="41376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145" cy="41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rFonts w:hint="eastAsia"/>
        </w:rPr>
      </w:pPr>
    </w:p>
    <w:p>
      <w:pPr>
        <w:pStyle w:val="4"/>
        <w:ind w:left="360" w:firstLine="0" w:firstLineChars="0"/>
      </w:pPr>
      <w:r>
        <w:drawing>
          <wp:inline distT="0" distB="0" distL="0" distR="0">
            <wp:extent cx="1981200" cy="42887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463" cy="42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认证信息填写，需要家属填写服刑编号，与服刑人员关系，选择监狱，每一步都会有引导操作。认证后等待监狱进行审核。审核成功后系统内会通知家属。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2065020" cy="44716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933" cy="44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7875" cy="4434840"/>
            <wp:effectExtent l="0" t="0" r="952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182" cy="44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9780" cy="3237230"/>
            <wp:effectExtent l="0" t="0" r="762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13" cy="32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  <w:r>
        <w:drawing>
          <wp:inline distT="0" distB="0" distL="0" distR="0">
            <wp:extent cx="2157095" cy="4671060"/>
            <wp:effectExtent l="0" t="0" r="698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656" cy="46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64080" cy="468566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835" cy="46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</w:pPr>
      <w:r>
        <w:rPr>
          <w:rFonts w:hint="eastAsia"/>
        </w:rPr>
        <w:t xml:space="preserve"> </w:t>
      </w:r>
      <w:r>
        <w:t xml:space="preserve">     </w:t>
      </w:r>
    </w:p>
    <w:p>
      <w:pPr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63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家属申请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：家属购买远程视频会见卡支付成功，选择会见日期，人脸识别成功后会提交到监狱进行审核，监狱审核通过后，会见信息及时间会发送短信到家属手机号中，家属会见前打开狱务通软件等待监狱进行呼叫，监狱呼叫后家属点击接听即可。</w:t>
      </w:r>
    </w:p>
    <w:p>
      <w:pPr>
        <w:pStyle w:val="4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2034540" cy="42983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995" cy="43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7400" cy="39096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454" cy="39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7715" cy="4411980"/>
            <wp:effectExtent l="0" t="0" r="63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341" cy="44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9300" cy="38931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392" cy="39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40230" cy="398526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836" cy="40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68805" cy="40462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771" cy="40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</w:t>
      </w:r>
      <w:r>
        <w:drawing>
          <wp:inline distT="0" distB="0" distL="0" distR="0">
            <wp:extent cx="2090420" cy="4526280"/>
            <wp:effectExtent l="0" t="0" r="508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517" cy="45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15B"/>
    <w:rsid w:val="00345A1F"/>
    <w:rsid w:val="00AB080D"/>
    <w:rsid w:val="00C5115B"/>
    <w:rsid w:val="00DE6DE5"/>
    <w:rsid w:val="00EA3EBB"/>
    <w:rsid w:val="079D75DE"/>
    <w:rsid w:val="3A60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D45CCB-CCE0-42BF-AE82-F3D1F6BBF5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44</Words>
  <Characters>257</Characters>
  <Lines>2</Lines>
  <Paragraphs>1</Paragraphs>
  <TotalTime>0</TotalTime>
  <ScaleCrop>false</ScaleCrop>
  <LinksUpToDate>false</LinksUpToDate>
  <CharactersWithSpaces>300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2020-04-18T08:28:00Z</dcterms:created>
  <dc:creator>黎 明</dc:creator>
  <cp:lastModifiedBy>Diao</cp:lastModifiedBy>
  <dcterms:modified xsi:type="dcterms:W3CDTF">2020-06-21T16:41:33Z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